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201A" w14:textId="77777777" w:rsidR="0092200A" w:rsidRDefault="0092200A" w:rsidP="0092200A">
      <w:pPr>
        <w:spacing w:after="0" w:line="240" w:lineRule="auto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 xml:space="preserve">Amaroq Minerals </w:t>
      </w:r>
      <w:proofErr w:type="spellStart"/>
      <w:r>
        <w:rPr>
          <w:rFonts w:ascii="Arial" w:hAnsi="Arial" w:cs="Arial"/>
          <w:b/>
          <w:color w:val="002060"/>
          <w:sz w:val="36"/>
          <w:szCs w:val="36"/>
        </w:rPr>
        <w:t>Ltd.Job</w:t>
      </w:r>
      <w:proofErr w:type="spellEnd"/>
      <w:r>
        <w:rPr>
          <w:rFonts w:ascii="Arial" w:hAnsi="Arial" w:cs="Arial"/>
          <w:b/>
          <w:color w:val="002060"/>
          <w:sz w:val="36"/>
          <w:szCs w:val="36"/>
        </w:rPr>
        <w:t xml:space="preserve"> Description</w:t>
      </w:r>
    </w:p>
    <w:p w14:paraId="1262D761" w14:textId="77777777" w:rsidR="002C10E0" w:rsidRPr="002C10E0" w:rsidRDefault="002C10E0" w:rsidP="002C10E0">
      <w:pPr>
        <w:spacing w:after="0" w:line="240" w:lineRule="auto"/>
        <w:jc w:val="center"/>
        <w:rPr>
          <w:rFonts w:ascii="Arial" w:hAnsi="Arial" w:cs="Arial"/>
          <w:b/>
          <w:color w:val="007399"/>
          <w:sz w:val="16"/>
          <w:szCs w:val="16"/>
        </w:rPr>
      </w:pPr>
    </w:p>
    <w:tbl>
      <w:tblPr>
        <w:tblStyle w:val="TableGrid"/>
        <w:tblW w:w="9640" w:type="dxa"/>
        <w:tblInd w:w="-28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701"/>
        <w:gridCol w:w="709"/>
        <w:gridCol w:w="851"/>
        <w:gridCol w:w="1559"/>
      </w:tblGrid>
      <w:tr w:rsidR="002C10E0" w:rsidRPr="000436E4" w14:paraId="5233832B" w14:textId="77777777" w:rsidTr="130FD5AE">
        <w:tc>
          <w:tcPr>
            <w:tcW w:w="96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4ED6473" w14:textId="77777777" w:rsidR="002C10E0" w:rsidRPr="000436E4" w:rsidRDefault="002C10E0" w:rsidP="00A63445">
            <w:pPr>
              <w:spacing w:after="0" w:line="36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JOB DIMENSIONS:</w:t>
            </w:r>
          </w:p>
        </w:tc>
      </w:tr>
      <w:tr w:rsidR="002C10E0" w:rsidRPr="002C10E0" w14:paraId="3262AD59" w14:textId="77777777" w:rsidTr="130FD5AE">
        <w:tc>
          <w:tcPr>
            <w:tcW w:w="1844" w:type="dxa"/>
            <w:tcBorders>
              <w:top w:val="single" w:sz="4" w:space="0" w:color="auto"/>
            </w:tcBorders>
          </w:tcPr>
          <w:p w14:paraId="1D3BD7F9" w14:textId="77777777" w:rsidR="002C10E0" w:rsidRPr="000436E4" w:rsidRDefault="002C10E0" w:rsidP="00AC420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436E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Job Title: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BD92CA6" w14:textId="2E8BF269" w:rsidR="002C10E0" w:rsidRPr="00A63445" w:rsidRDefault="60AF2D8C" w:rsidP="130FD5AE">
            <w:pPr>
              <w:spacing w:after="0" w:line="240" w:lineRule="auto"/>
              <w:jc w:val="center"/>
            </w:pPr>
            <w:r w:rsidRPr="130FD5AE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  <w:lang w:eastAsia="de-DE"/>
              </w:rPr>
              <w:t>HSE Manager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59290D4" w14:textId="77777777" w:rsidR="002C10E0" w:rsidRPr="00A63445" w:rsidRDefault="002C10E0" w:rsidP="00AC42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</w:pPr>
            <w:r w:rsidRPr="00A63445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  <w:t>Reporting 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5D3427EC" w14:textId="38CD8863" w:rsidR="69C27915" w:rsidRDefault="69C27915" w:rsidP="130FD5AE">
            <w:pPr>
              <w:spacing w:after="0" w:line="240" w:lineRule="auto"/>
              <w:jc w:val="center"/>
            </w:pPr>
            <w:r w:rsidRPr="130FD5AE"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  <w:lang w:eastAsia="de-DE"/>
              </w:rPr>
              <w:t>Project Director</w:t>
            </w:r>
          </w:p>
          <w:p w14:paraId="101FE361" w14:textId="77777777" w:rsidR="002C10E0" w:rsidRPr="00A63445" w:rsidRDefault="002C10E0" w:rsidP="00AC42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1"/>
                <w:szCs w:val="21"/>
                <w:lang w:eastAsia="de-DE"/>
              </w:rPr>
            </w:pPr>
          </w:p>
        </w:tc>
      </w:tr>
      <w:tr w:rsidR="002C10E0" w:rsidRPr="002C10E0" w14:paraId="1DAA77FD" w14:textId="77777777" w:rsidTr="130FD5AE">
        <w:trPr>
          <w:trHeight w:val="362"/>
        </w:trPr>
        <w:tc>
          <w:tcPr>
            <w:tcW w:w="1844" w:type="dxa"/>
          </w:tcPr>
          <w:p w14:paraId="0EA0F026" w14:textId="77777777" w:rsidR="002C10E0" w:rsidRPr="000436E4" w:rsidRDefault="002C10E0" w:rsidP="00AC420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436E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Direct Reports:</w:t>
            </w:r>
          </w:p>
        </w:tc>
        <w:tc>
          <w:tcPr>
            <w:tcW w:w="2976" w:type="dxa"/>
          </w:tcPr>
          <w:p w14:paraId="4F2999DA" w14:textId="1C914A18" w:rsidR="002C10E0" w:rsidRPr="00A63445" w:rsidRDefault="370A8820" w:rsidP="130FD5AE">
            <w:pPr>
              <w:spacing w:after="0" w:line="240" w:lineRule="auto"/>
              <w:jc w:val="center"/>
            </w:pPr>
            <w:r w:rsidRPr="130FD5AE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Site Safet</w:t>
            </w:r>
            <w:r w:rsidR="004D1896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y</w:t>
            </w:r>
            <w:r w:rsidRPr="130FD5AE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87ED9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personnel</w:t>
            </w:r>
          </w:p>
        </w:tc>
        <w:tc>
          <w:tcPr>
            <w:tcW w:w="2410" w:type="dxa"/>
            <w:gridSpan w:val="2"/>
          </w:tcPr>
          <w:p w14:paraId="0A0014F1" w14:textId="77777777" w:rsidR="002C10E0" w:rsidRPr="00A63445" w:rsidRDefault="002C10E0" w:rsidP="00AC420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A6344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Travel required:</w:t>
            </w:r>
          </w:p>
        </w:tc>
        <w:tc>
          <w:tcPr>
            <w:tcW w:w="2410" w:type="dxa"/>
            <w:gridSpan w:val="2"/>
          </w:tcPr>
          <w:p w14:paraId="403025BC" w14:textId="77777777" w:rsidR="002C10E0" w:rsidRPr="00A63445" w:rsidRDefault="002C10E0" w:rsidP="00AC42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A63445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Occasional</w:t>
            </w:r>
          </w:p>
          <w:p w14:paraId="12248261" w14:textId="77777777" w:rsidR="002C10E0" w:rsidRPr="00A63445" w:rsidRDefault="002C10E0" w:rsidP="00AC42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2C10E0" w:rsidRPr="002C10E0" w14:paraId="2DA77CA2" w14:textId="77777777" w:rsidTr="130FD5AE">
        <w:trPr>
          <w:trHeight w:val="414"/>
        </w:trPr>
        <w:tc>
          <w:tcPr>
            <w:tcW w:w="1844" w:type="dxa"/>
          </w:tcPr>
          <w:p w14:paraId="2FC9F9F5" w14:textId="77777777" w:rsidR="002C10E0" w:rsidRPr="000436E4" w:rsidRDefault="002C10E0" w:rsidP="00AC420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436E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Budget Holder:</w:t>
            </w:r>
          </w:p>
        </w:tc>
        <w:tc>
          <w:tcPr>
            <w:tcW w:w="2976" w:type="dxa"/>
          </w:tcPr>
          <w:p w14:paraId="7286E5B2" w14:textId="30C087E5" w:rsidR="002C10E0" w:rsidRPr="00A63445" w:rsidRDefault="00922A9C" w:rsidP="00AC42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  <w:r w:rsidRPr="00A63445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N/A</w:t>
            </w:r>
          </w:p>
        </w:tc>
        <w:tc>
          <w:tcPr>
            <w:tcW w:w="2410" w:type="dxa"/>
            <w:gridSpan w:val="2"/>
          </w:tcPr>
          <w:p w14:paraId="3C26D89F" w14:textId="76668FEB" w:rsidR="002C10E0" w:rsidRPr="00A63445" w:rsidRDefault="00922A9C" w:rsidP="00AC420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A6344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Location:</w:t>
            </w:r>
          </w:p>
        </w:tc>
        <w:tc>
          <w:tcPr>
            <w:tcW w:w="2410" w:type="dxa"/>
            <w:gridSpan w:val="2"/>
          </w:tcPr>
          <w:p w14:paraId="39512873" w14:textId="4BF8D6EC" w:rsidR="002C10E0" w:rsidRPr="00A63445" w:rsidRDefault="007E79CE" w:rsidP="00AC42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  <w:t>Greenland</w:t>
            </w:r>
          </w:p>
          <w:p w14:paraId="798991B3" w14:textId="77777777" w:rsidR="002C10E0" w:rsidRPr="00A63445" w:rsidRDefault="002C10E0" w:rsidP="00AC420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2C10E0" w:rsidRPr="000436E4" w14:paraId="5B3934E9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002060"/>
          </w:tcPr>
          <w:p w14:paraId="7DD7CF50" w14:textId="007F0457" w:rsidR="002C10E0" w:rsidRPr="000436E4" w:rsidRDefault="008957D6" w:rsidP="000436E4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COMPANY VALUES</w:t>
            </w:r>
            <w:r w:rsidR="002C10E0" w:rsidRPr="000436E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2C10E0" w:rsidRPr="000436E4" w14:paraId="7ECE2363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599A1455" w14:textId="2F8C0288" w:rsidR="002C10E0" w:rsidRDefault="00A63445" w:rsidP="00180FA0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Leading through professionalism</w:t>
            </w:r>
          </w:p>
          <w:p w14:paraId="2949E13E" w14:textId="668B4C43" w:rsidR="00A63445" w:rsidRDefault="00A63445" w:rsidP="00180FA0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Innovative and agile</w:t>
            </w:r>
          </w:p>
          <w:p w14:paraId="08F99FE1" w14:textId="57B4107B" w:rsidR="00A63445" w:rsidRDefault="00A63445" w:rsidP="00180FA0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Collaborative and caring</w:t>
            </w:r>
          </w:p>
          <w:p w14:paraId="31E92866" w14:textId="19DC2495" w:rsidR="00A63445" w:rsidRDefault="00A63445" w:rsidP="00180FA0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Long term perspective</w:t>
            </w:r>
          </w:p>
          <w:p w14:paraId="3A2A2B5B" w14:textId="33B6232F" w:rsidR="00180FA0" w:rsidRPr="00180FA0" w:rsidRDefault="00A63445" w:rsidP="00180FA0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Execute and deliver</w:t>
            </w:r>
          </w:p>
        </w:tc>
      </w:tr>
      <w:tr w:rsidR="008957D6" w:rsidRPr="000436E4" w14:paraId="32F536FB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002060"/>
          </w:tcPr>
          <w:p w14:paraId="2013CEE7" w14:textId="77777777" w:rsidR="008957D6" w:rsidRPr="000436E4" w:rsidRDefault="008957D6" w:rsidP="00AC4202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JOB PURPOSE:</w:t>
            </w:r>
          </w:p>
        </w:tc>
      </w:tr>
      <w:tr w:rsidR="008957D6" w:rsidRPr="000436E4" w14:paraId="020FA72B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2592F251" w14:textId="75B267EC" w:rsidR="001616F1" w:rsidRPr="00265245" w:rsidRDefault="001616F1" w:rsidP="001616F1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16F1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2652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 To </w:t>
            </w:r>
            <w:r w:rsidR="006F2EA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Develop, implement </w:t>
            </w:r>
            <w:r w:rsidRPr="002652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and maintain </w:t>
            </w:r>
            <w:r w:rsidR="006F2EA7">
              <w:rPr>
                <w:rFonts w:ascii="Arial" w:hAnsi="Arial" w:cs="Arial"/>
                <w:color w:val="000000" w:themeColor="text1"/>
                <w:sz w:val="21"/>
                <w:szCs w:val="21"/>
              </w:rPr>
              <w:t>an effective safe system of work</w:t>
            </w:r>
          </w:p>
          <w:p w14:paraId="1166C3D4" w14:textId="408DE392" w:rsidR="001616F1" w:rsidRPr="001616F1" w:rsidRDefault="001616F1" w:rsidP="001616F1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652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 - To foster the attitude of all persons at site, that safe behaviour is </w:t>
            </w:r>
            <w:r w:rsidR="006F2EA7">
              <w:rPr>
                <w:rFonts w:ascii="Arial" w:hAnsi="Arial" w:cs="Arial"/>
                <w:color w:val="000000" w:themeColor="text1"/>
                <w:sz w:val="21"/>
                <w:szCs w:val="21"/>
              </w:rPr>
              <w:t>a pre-requisite</w:t>
            </w:r>
            <w:r w:rsidRPr="002652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for a healthy and productive work environment</w:t>
            </w:r>
          </w:p>
          <w:p w14:paraId="151FDA8A" w14:textId="3F29CE94" w:rsidR="00180FA0" w:rsidRPr="000436E4" w:rsidRDefault="00180FA0" w:rsidP="00180FA0">
            <w:pPr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C10E0" w:rsidRPr="000436E4" w14:paraId="725C9FAC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002060"/>
          </w:tcPr>
          <w:p w14:paraId="45308B4B" w14:textId="09BAA46D" w:rsidR="002C10E0" w:rsidRPr="000436E4" w:rsidRDefault="002C10E0" w:rsidP="000436E4">
            <w:pPr>
              <w:spacing w:after="0" w:line="36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MAIN ROLES AND RESPONSIBILITIES:</w:t>
            </w:r>
          </w:p>
        </w:tc>
      </w:tr>
      <w:tr w:rsidR="002C10E0" w:rsidRPr="002C10E0" w14:paraId="60B451ED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D9D9D9" w:themeColor="background1" w:themeShade="D9"/>
            </w:tcBorders>
          </w:tcPr>
          <w:p w14:paraId="1FE2370F" w14:textId="68D77B60" w:rsidR="00C01A33" w:rsidRPr="00287ED9" w:rsidRDefault="00C01A33" w:rsidP="00A518A7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Responsible for developing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implementing 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and maintaining an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organizational safety 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system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that identif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ies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control hazards, </w:t>
            </w:r>
            <w:proofErr w:type="gramStart"/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prevent</w:t>
            </w:r>
            <w:proofErr w:type="gramEnd"/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accidents, compl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ies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with regulations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and </w:t>
            </w:r>
            <w:proofErr w:type="gramStart"/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protect</w:t>
            </w:r>
            <w:proofErr w:type="gramEnd"/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the environment</w:t>
            </w:r>
          </w:p>
          <w:p w14:paraId="4DDEB556" w14:textId="439FD92E" w:rsidR="002B212E" w:rsidRPr="00287ED9" w:rsidRDefault="003A4A6F" w:rsidP="002B212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Review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existing and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monitor 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incoming legislation and regulations on health and safety to ensure that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the Company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complies with requirements</w:t>
            </w:r>
          </w:p>
          <w:p w14:paraId="7943EA58" w14:textId="6094046B" w:rsidR="002B212E" w:rsidRDefault="002B212E" w:rsidP="002B212E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Develop, review, and implement HSE Management system processes, programs and documentation as required </w:t>
            </w:r>
          </w:p>
          <w:p w14:paraId="297A6300" w14:textId="2027C2F5" w:rsidR="00730CB8" w:rsidRPr="00287ED9" w:rsidRDefault="00730CB8" w:rsidP="002B212E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D</w:t>
            </w: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evelop </w:t>
            </w:r>
            <w:r w:rsidR="006F2EA7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annual </w:t>
            </w: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Zero Harm improvement plans to drive and promote proactive safety awareness programs</w:t>
            </w:r>
            <w:r w:rsidR="00C31493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, and review quarterly</w:t>
            </w:r>
          </w:p>
          <w:p w14:paraId="13BF75D5" w14:textId="3A98276B" w:rsidR="002B212E" w:rsidRPr="00287ED9" w:rsidRDefault="002B212E" w:rsidP="002B212E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Develop</w:t>
            </w:r>
            <w:r w:rsidR="003A4A6F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implement </w:t>
            </w:r>
            <w:r w:rsidR="003A4A6F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and enforce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HSE 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policies and procedures to protect employees from hazards in the workplace</w:t>
            </w:r>
          </w:p>
          <w:p w14:paraId="2C3BEEDC" w14:textId="5A2C55FD" w:rsidR="003F1D83" w:rsidRPr="00287ED9" w:rsidRDefault="003F1D83" w:rsidP="003F1D8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Identify best practices and lead continuous improvement initiatives to reduce work process risks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raise safety awareness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improve safe work practices</w:t>
            </w:r>
          </w:p>
          <w:p w14:paraId="1E64C4CB" w14:textId="44A7C269" w:rsidR="002B212E" w:rsidRPr="00287ED9" w:rsidRDefault="006F2EA7" w:rsidP="002B212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C</w:t>
            </w:r>
            <w:r w:rsidR="003F1D83"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onducting</w:t>
            </w:r>
            <w:r w:rsidR="002B212E"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HSE </w:t>
            </w:r>
            <w:r w:rsidR="003A4A6F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audits</w:t>
            </w:r>
            <w:r w:rsidR="002B212E"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inspections</w:t>
            </w:r>
            <w:r w:rsidR="003F1D83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</w:t>
            </w:r>
            <w:r w:rsidR="003F1D83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to identify issues or non-conformity</w:t>
            </w:r>
            <w:r w:rsidR="002B212E"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 prepare written reports of findings and recommendations for corrective and preventative measures, and follow up on task completion</w:t>
            </w:r>
          </w:p>
          <w:p w14:paraId="1D58EFB1" w14:textId="03D0273D" w:rsidR="003F1D83" w:rsidRPr="00265245" w:rsidRDefault="003F1D83" w:rsidP="003F1D83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Lead </w:t>
            </w:r>
            <w:r w:rsidR="003A4A6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investigations into accidents or near misses to identify potential hazards and </w:t>
            </w: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take ownership for the implementation of corrective actions</w:t>
            </w:r>
            <w:r w:rsidR="002949A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. Report findings to the Amaroq Minerals HSE board, as well as assist in the reporting process to the Mineral </w:t>
            </w:r>
            <w:proofErr w:type="spellStart"/>
            <w:r w:rsidR="002949A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Licence</w:t>
            </w:r>
            <w:proofErr w:type="spellEnd"/>
            <w:r w:rsidR="002949A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Safety Authority (MLSA) and to the Greenland Government work accident report platform</w:t>
            </w:r>
          </w:p>
          <w:p w14:paraId="5B6658EB" w14:textId="77777777" w:rsidR="003F1D83" w:rsidRPr="00287ED9" w:rsidRDefault="003F1D83" w:rsidP="003F1D83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Stop any unsafe acts or processes that seem dangerous or unhealthy</w:t>
            </w:r>
          </w:p>
          <w:p w14:paraId="45FABA8D" w14:textId="1DC7037D" w:rsidR="00C01A33" w:rsidRPr="00265245" w:rsidRDefault="00C01A33" w:rsidP="00A518A7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Ensur</w:t>
            </w:r>
            <w:r w:rsidR="004415F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e</w:t>
            </w: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that </w:t>
            </w:r>
            <w:r w:rsidR="004415F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the required </w:t>
            </w: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safety equipment is</w:t>
            </w:r>
            <w:r w:rsidR="004415F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adequate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</w:t>
            </w: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available</w:t>
            </w:r>
            <w:r w:rsidR="004415FF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on the mine site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="001616F1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is inspected regularly</w:t>
            </w:r>
          </w:p>
          <w:p w14:paraId="125E1400" w14:textId="154322BE" w:rsidR="002B212E" w:rsidRPr="00287ED9" w:rsidRDefault="00C01A33" w:rsidP="002B212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Ensure that all </w:t>
            </w:r>
            <w:r w:rsidR="003F1D83" w:rsidRPr="00C01A33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emergency situations </w:t>
            </w:r>
            <w:r w:rsidR="003F1D83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and 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hazardous activities are analyzed and required preventive measures are implemented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</w:t>
            </w:r>
          </w:p>
          <w:p w14:paraId="3BB0BE8E" w14:textId="77777777" w:rsidR="006F2EA7" w:rsidRPr="00287ED9" w:rsidRDefault="006F2EA7" w:rsidP="006F2EA7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Organize drills for members of staff to train them </w:t>
            </w:r>
            <w:proofErr w:type="gramStart"/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on</w:t>
            </w:r>
            <w:proofErr w:type="gramEnd"/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the appropriate response to give in case of an emergency</w:t>
            </w:r>
          </w:p>
          <w:p w14:paraId="7887FA28" w14:textId="6056125B" w:rsidR="003F1D83" w:rsidRDefault="006F2EA7" w:rsidP="003F1D83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Develop a register</w:t>
            </w:r>
            <w:r w:rsidR="003F1D83" w:rsidRPr="00280EB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identify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ing</w:t>
            </w:r>
            <w:r w:rsidR="003F1D83" w:rsidRPr="00280EB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key risks </w:t>
            </w:r>
            <w:r w:rsidR="003F1D83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and hazards, and enforce preventative measures</w:t>
            </w:r>
          </w:p>
          <w:p w14:paraId="029B0E9F" w14:textId="77777777" w:rsidR="006F2EA7" w:rsidRPr="00287ED9" w:rsidRDefault="006F2EA7" w:rsidP="006F2EA7">
            <w:pPr>
              <w:pStyle w:val="ListParagrap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6A1DC2E6" w14:textId="0A50CA43" w:rsidR="00C01A33" w:rsidRPr="00287ED9" w:rsidRDefault="00287ED9" w:rsidP="00A518A7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Develop and o</w:t>
            </w:r>
            <w:r w:rsidR="00A518A7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versee the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Company</w:t>
            </w:r>
            <w:r w:rsidR="00A518A7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’s Environmental Management System and establish </w:t>
            </w:r>
            <w:proofErr w:type="gramStart"/>
            <w:r w:rsidR="00A518A7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the</w:t>
            </w:r>
            <w:proofErr w:type="gramEnd"/>
            <w:r w:rsidR="00A518A7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protocol for how to handle natural disasters that may have an environmental impact</w:t>
            </w:r>
          </w:p>
          <w:p w14:paraId="483E18E4" w14:textId="77777777" w:rsidR="00287ED9" w:rsidRPr="00287ED9" w:rsidRDefault="00287ED9" w:rsidP="00287ED9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95B0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Coordinate and manage environmental requirements, permits, and regulations to ensure all permits required for regulations related to environmental aspects are comply</w:t>
            </w:r>
          </w:p>
          <w:p w14:paraId="54E1D1A7" w14:textId="29D9A599" w:rsidR="00295B05" w:rsidRPr="00295B05" w:rsidRDefault="00295B05" w:rsidP="00A518A7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95B0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Manage the monitoring plan to prevent environmental pollution</w:t>
            </w:r>
          </w:p>
          <w:p w14:paraId="730D3876" w14:textId="4B23BB57" w:rsidR="003A4A6F" w:rsidRPr="00287ED9" w:rsidRDefault="003A4A6F" w:rsidP="003A4A6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Consider and suggest ways to recycle waste products</w:t>
            </w:r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to appropriately dispose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of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them</w:t>
            </w:r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to ensure a reduction in the production and discharge of waste</w:t>
            </w:r>
          </w:p>
          <w:p w14:paraId="09B068B2" w14:textId="35EAE7A7" w:rsidR="00287ED9" w:rsidRPr="00287ED9" w:rsidRDefault="00287ED9" w:rsidP="00287ED9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95B0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Ensure all environmental data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records</w:t>
            </w:r>
            <w:r w:rsidRPr="00295B0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are up to date</w:t>
            </w:r>
          </w:p>
          <w:p w14:paraId="64F281E2" w14:textId="77777777" w:rsidR="003A4A6F" w:rsidRPr="00C01A33" w:rsidRDefault="003A4A6F" w:rsidP="003A4A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Ensure compliance with Occupational regulations and standards</w:t>
            </w:r>
          </w:p>
          <w:p w14:paraId="27A550C7" w14:textId="47690777" w:rsidR="00C01A33" w:rsidRPr="00287ED9" w:rsidRDefault="00C01A33" w:rsidP="00A518A7">
            <w:pPr>
              <w:numPr>
                <w:ilvl w:val="0"/>
                <w:numId w:val="6"/>
              </w:numPr>
              <w:shd w:val="clear" w:color="auto" w:fill="FFFFFF"/>
              <w:spacing w:after="6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Inspect equipment and machinery to observe possible unsafe conditions</w:t>
            </w:r>
            <w:r w:rsidR="006F2EA7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 recommend action if appropriate</w:t>
            </w:r>
          </w:p>
          <w:p w14:paraId="06484437" w14:textId="7AF9044F" w:rsidR="00C01A33" w:rsidRPr="00265245" w:rsidRDefault="00C01A33" w:rsidP="00EA05D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Develop, implement and </w:t>
            </w:r>
            <w:proofErr w:type="gramStart"/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maintain </w:t>
            </w:r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site</w:t>
            </w:r>
            <w:proofErr w:type="gramEnd"/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appropriate HSE </w:t>
            </w:r>
            <w:r w:rsidRPr="00C01A33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training programs</w:t>
            </w:r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yearly HSE </w:t>
            </w:r>
            <w:r w:rsidR="00287ED9"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induction training for employees, contractors and visitors</w:t>
            </w: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</w:t>
            </w:r>
          </w:p>
          <w:p w14:paraId="625EF90C" w14:textId="7D113833" w:rsidR="002949AF" w:rsidRPr="00265245" w:rsidRDefault="002949AF" w:rsidP="002949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Initiate and oversee preparation of Work Procedures which are based on a Risk Assessment of specific tasks (Job Hazard Analysis).</w:t>
            </w:r>
          </w:p>
          <w:p w14:paraId="708522B0" w14:textId="339993CB" w:rsidR="002949AF" w:rsidRPr="00265245" w:rsidRDefault="002949AF" w:rsidP="002949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</w:pPr>
            <w:r w:rsidRPr="00265245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Regularly conduct Job Task Observations and - if required - implement a job-task-specific training program.</w:t>
            </w:r>
          </w:p>
          <w:p w14:paraId="14F50DA4" w14:textId="4F347544" w:rsidR="008346B5" w:rsidRPr="008346B5" w:rsidRDefault="00C01A33" w:rsidP="008346B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Report on </w:t>
            </w:r>
            <w:r w:rsidR="00287ED9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HSE</w:t>
            </w:r>
            <w:r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</w:t>
            </w:r>
            <w:r w:rsidR="002B212E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occurrences, </w:t>
            </w:r>
            <w:r w:rsidR="00287ED9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incidences </w:t>
            </w:r>
            <w:r w:rsidR="002B212E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and </w:t>
            </w:r>
            <w:r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issues</w:t>
            </w:r>
            <w:r w:rsidR="00287ED9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,</w:t>
            </w:r>
            <w:r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and </w:t>
            </w:r>
            <w:r w:rsidR="002B212E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provide statistical information on HSE</w:t>
            </w:r>
            <w:r w:rsidR="00F7072F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 xml:space="preserve"> to </w:t>
            </w:r>
            <w:r w:rsidR="002B212E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S</w:t>
            </w:r>
            <w:r w:rsidR="00F7072F" w:rsidRPr="002949AF">
              <w:rPr>
                <w:rFonts w:ascii="Arial" w:eastAsia="Times New Roman" w:hAnsi="Arial" w:cs="Arial"/>
                <w:sz w:val="21"/>
                <w:szCs w:val="21"/>
                <w:lang w:val="en-US" w:eastAsia="en-GB"/>
              </w:rPr>
              <w:t>enior</w:t>
            </w:r>
            <w:r w:rsidR="00F7072F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</w:t>
            </w:r>
            <w:r w:rsidR="00F7072F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anagement</w:t>
            </w:r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</w:t>
            </w:r>
            <w:proofErr w:type="gramStart"/>
            <w:r w:rsidR="002B212E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on a monthly basis</w:t>
            </w:r>
            <w:proofErr w:type="gramEnd"/>
          </w:p>
          <w:p w14:paraId="0786991E" w14:textId="7C42F4D8" w:rsidR="002B212E" w:rsidRPr="00287ED9" w:rsidRDefault="002B212E" w:rsidP="002B212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Any other reasonably requested task within </w:t>
            </w:r>
            <w:r w:rsidR="00287ED9"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the </w:t>
            </w:r>
            <w:r w:rsidRPr="00287ED9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skill set</w:t>
            </w:r>
          </w:p>
          <w:p w14:paraId="488CE830" w14:textId="1CEE0B22" w:rsidR="00A518A7" w:rsidRPr="00287ED9" w:rsidRDefault="00A518A7" w:rsidP="00A518A7">
            <w:pPr>
              <w:pStyle w:val="ListParagrap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</w:tr>
      <w:tr w:rsidR="000436E4" w:rsidRPr="000436E4" w14:paraId="5E1EC385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  <w:shd w:val="clear" w:color="auto" w:fill="002060"/>
          </w:tcPr>
          <w:p w14:paraId="00B7DECC" w14:textId="2D101DE6" w:rsidR="002C10E0" w:rsidRPr="000436E4" w:rsidRDefault="002C10E0" w:rsidP="000436E4">
            <w:pPr>
              <w:spacing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SKILLS AND EXPERIENCE:</w:t>
            </w:r>
          </w:p>
        </w:tc>
        <w:tc>
          <w:tcPr>
            <w:tcW w:w="1560" w:type="dxa"/>
            <w:gridSpan w:val="2"/>
            <w:shd w:val="clear" w:color="auto" w:fill="002060"/>
          </w:tcPr>
          <w:p w14:paraId="28EAE897" w14:textId="1A8C87D7" w:rsidR="002C10E0" w:rsidRPr="000436E4" w:rsidRDefault="002C10E0" w:rsidP="000436E4">
            <w:pPr>
              <w:spacing w:after="0" w:line="360" w:lineRule="auto"/>
              <w:rPr>
                <w:rFonts w:ascii="Arial" w:hAnsi="Arial" w:cs="Arial"/>
                <w:color w:val="FFFFFF" w:themeColor="background1"/>
              </w:rPr>
            </w:pPr>
            <w:r w:rsidRPr="000436E4">
              <w:rPr>
                <w:rFonts w:ascii="Arial" w:hAnsi="Arial" w:cs="Arial"/>
                <w:color w:val="FFFFFF" w:themeColor="background1"/>
              </w:rPr>
              <w:t>ESSENTIAL</w:t>
            </w:r>
          </w:p>
        </w:tc>
        <w:tc>
          <w:tcPr>
            <w:tcW w:w="1559" w:type="dxa"/>
            <w:shd w:val="clear" w:color="auto" w:fill="002060"/>
          </w:tcPr>
          <w:p w14:paraId="56E9B056" w14:textId="76FB1CCB" w:rsidR="002C10E0" w:rsidRPr="000436E4" w:rsidRDefault="002C10E0" w:rsidP="000436E4">
            <w:pPr>
              <w:spacing w:after="0" w:line="360" w:lineRule="auto"/>
              <w:rPr>
                <w:rFonts w:ascii="Arial" w:hAnsi="Arial" w:cs="Arial"/>
                <w:color w:val="FFFFFF" w:themeColor="background1"/>
              </w:rPr>
            </w:pPr>
            <w:r w:rsidRPr="000436E4">
              <w:rPr>
                <w:rFonts w:ascii="Arial" w:hAnsi="Arial" w:cs="Arial"/>
                <w:color w:val="FFFFFF" w:themeColor="background1"/>
              </w:rPr>
              <w:t>DESIRABL</w:t>
            </w:r>
            <w:r w:rsidR="000436E4" w:rsidRPr="000436E4">
              <w:rPr>
                <w:rFonts w:ascii="Arial" w:hAnsi="Arial" w:cs="Arial"/>
                <w:color w:val="FFFFFF" w:themeColor="background1"/>
              </w:rPr>
              <w:t>E</w:t>
            </w:r>
          </w:p>
        </w:tc>
      </w:tr>
      <w:tr w:rsidR="000436E4" w:rsidRPr="002C10E0" w14:paraId="30BC4C64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17A81315" w14:textId="020C271E" w:rsidR="000436E4" w:rsidRPr="000436E4" w:rsidRDefault="00280EB8" w:rsidP="00280EB8">
            <w:pPr>
              <w:pStyle w:val="paragraph1"/>
              <w:spacing w:line="276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At least 5 years’ p</w:t>
            </w:r>
            <w:r w:rsidR="0071595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revious </w:t>
            </w: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international </w:t>
            </w:r>
            <w:r w:rsidR="0071595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experience as a </w:t>
            </w:r>
            <w:r w:rsidR="004D1896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HSE Manager</w:t>
            </w:r>
            <w:r w:rsidR="00F7072F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 in an underground mining environment</w:t>
            </w:r>
          </w:p>
        </w:tc>
        <w:tc>
          <w:tcPr>
            <w:tcW w:w="1560" w:type="dxa"/>
            <w:gridSpan w:val="2"/>
          </w:tcPr>
          <w:p w14:paraId="25F0C8CC" w14:textId="354D844F" w:rsidR="000436E4" w:rsidRPr="000436E4" w:rsidRDefault="000436E4" w:rsidP="000436E4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21540E7B" w14:textId="77777777" w:rsidR="000436E4" w:rsidRPr="000436E4" w:rsidRDefault="000436E4" w:rsidP="000436E4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384B3499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B810C05" w14:textId="73B0E4C4" w:rsidR="008D0F08" w:rsidRDefault="008D0F08" w:rsidP="008D0F08">
            <w:pPr>
              <w:pStyle w:val="paragraph1"/>
              <w:spacing w:line="276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436E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Previous </w:t>
            </w: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underground and surface HSE </w:t>
            </w:r>
            <w:r w:rsidRPr="000436E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experience within the mining industry</w:t>
            </w:r>
          </w:p>
        </w:tc>
        <w:tc>
          <w:tcPr>
            <w:tcW w:w="1560" w:type="dxa"/>
            <w:gridSpan w:val="2"/>
          </w:tcPr>
          <w:p w14:paraId="00B6FBF4" w14:textId="64451C8D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06EC74D8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630CF027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17CC24E" w14:textId="12AA4E52" w:rsidR="008D0F08" w:rsidRDefault="008D0F08" w:rsidP="008D0F08">
            <w:pPr>
              <w:pStyle w:val="paragraph1"/>
              <w:spacing w:line="360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International HSE accreditation or similar</w:t>
            </w:r>
          </w:p>
        </w:tc>
        <w:tc>
          <w:tcPr>
            <w:tcW w:w="1560" w:type="dxa"/>
            <w:gridSpan w:val="2"/>
          </w:tcPr>
          <w:p w14:paraId="3A36F890" w14:textId="0317A10C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69EA7810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47D5FA34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0D68CB7D" w14:textId="60DA1CE1" w:rsidR="008D0F08" w:rsidRPr="00A518A7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Demonstrated ability to develop Zero Harm improvement plans to drive and promote proactive safety awareness programs</w:t>
            </w:r>
          </w:p>
        </w:tc>
        <w:tc>
          <w:tcPr>
            <w:tcW w:w="1560" w:type="dxa"/>
            <w:gridSpan w:val="2"/>
          </w:tcPr>
          <w:p w14:paraId="085336BB" w14:textId="39E31E85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7B675FDF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0A923BDA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284D5AD0" w14:textId="7B99EBEE" w:rsidR="008D0F08" w:rsidRPr="00A518A7" w:rsidRDefault="008D0F08" w:rsidP="008D0F08">
            <w:pPr>
              <w:pStyle w:val="paragraph1"/>
              <w:textAlignment w:val="baseline"/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Practical and demonstrated k</w:t>
            </w:r>
            <w:r w:rsidRPr="00A518A7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nowledge of </w:t>
            </w: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international </w:t>
            </w:r>
            <w:r w:rsidRPr="00A518A7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HSE best practices</w:t>
            </w: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 and of </w:t>
            </w:r>
            <w:r w:rsidRPr="00A518A7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regulatory and legal framework</w:t>
            </w: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s</w:t>
            </w:r>
          </w:p>
        </w:tc>
        <w:tc>
          <w:tcPr>
            <w:tcW w:w="1560" w:type="dxa"/>
            <w:gridSpan w:val="2"/>
          </w:tcPr>
          <w:p w14:paraId="3AA1ADBD" w14:textId="657516A1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6792ECC5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4456BBEF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43AB75CF" w14:textId="076995BB" w:rsidR="008D0F08" w:rsidRPr="00A518A7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280EB8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Demonstrated leadership capability</w:t>
            </w:r>
          </w:p>
        </w:tc>
        <w:tc>
          <w:tcPr>
            <w:tcW w:w="1560" w:type="dxa"/>
            <w:gridSpan w:val="2"/>
          </w:tcPr>
          <w:p w14:paraId="23D368CF" w14:textId="4D0E9AA2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0068822D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523B8E86" w14:textId="77777777" w:rsidTr="004D1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6521" w:type="dxa"/>
            <w:gridSpan w:val="3"/>
          </w:tcPr>
          <w:p w14:paraId="000C8345" w14:textId="501B066D" w:rsidR="008D0F08" w:rsidRPr="00295B05" w:rsidRDefault="008D0F08" w:rsidP="008D0F08">
            <w:pPr>
              <w:pStyle w:val="paragraph1"/>
              <w:spacing w:line="276" w:lineRule="auto"/>
              <w:textAlignment w:val="baseline"/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Demonstrated experience</w:t>
            </w:r>
            <w:r w:rsidRPr="00295B05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 with incident</w:t>
            </w: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/accident</w:t>
            </w:r>
            <w:r w:rsidRPr="00295B05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 investigation methods </w:t>
            </w:r>
          </w:p>
        </w:tc>
        <w:tc>
          <w:tcPr>
            <w:tcW w:w="1560" w:type="dxa"/>
            <w:gridSpan w:val="2"/>
          </w:tcPr>
          <w:p w14:paraId="7B14ABF4" w14:textId="7FAFB72C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6315B131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12D1AE44" w14:textId="77777777" w:rsidTr="004D1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6521" w:type="dxa"/>
            <w:gridSpan w:val="3"/>
          </w:tcPr>
          <w:p w14:paraId="40D2B45D" w14:textId="448E5072" w:rsidR="008D0F08" w:rsidRDefault="008D0F08" w:rsidP="008D0F08">
            <w:pPr>
              <w:pStyle w:val="paragraph1"/>
              <w:spacing w:line="276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Demonstrated experience</w:t>
            </w:r>
            <w:r w:rsidRPr="00295B05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in conducting risk assessments</w:t>
            </w:r>
            <w:r w:rsidRPr="00295B05">
              <w:rPr>
                <w:rStyle w:val="normaltextrun1"/>
                <w:rFonts w:ascii="Arial" w:eastAsiaTheme="minorHAnsi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2"/>
          </w:tcPr>
          <w:p w14:paraId="6E5E18A4" w14:textId="529CF6B6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A92C8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2AE44902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2EDF1D1F" w14:textId="77777777" w:rsidTr="004D1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6521" w:type="dxa"/>
            <w:gridSpan w:val="3"/>
          </w:tcPr>
          <w:p w14:paraId="0FC0EFFC" w14:textId="68003DBB" w:rsidR="008D0F08" w:rsidRPr="004D1896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Demonstrated experience</w:t>
            </w: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 </w:t>
            </w: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in</w:t>
            </w: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 conducting site audits</w:t>
            </w:r>
          </w:p>
        </w:tc>
        <w:tc>
          <w:tcPr>
            <w:tcW w:w="1560" w:type="dxa"/>
            <w:gridSpan w:val="2"/>
          </w:tcPr>
          <w:p w14:paraId="77C353FC" w14:textId="6AB19662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A92C8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1B79E8A7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3E38E361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20656A44" w14:textId="68DFF466" w:rsidR="008D0F08" w:rsidRPr="00280EB8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280EB8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Highly developed analytical and problem-solving skills with </w:t>
            </w: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 xml:space="preserve">an </w:t>
            </w:r>
            <w:r w:rsidRPr="00280EB8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ability to provide recommendations and action as required</w:t>
            </w:r>
          </w:p>
        </w:tc>
        <w:tc>
          <w:tcPr>
            <w:tcW w:w="1560" w:type="dxa"/>
            <w:gridSpan w:val="2"/>
          </w:tcPr>
          <w:p w14:paraId="6DAA8160" w14:textId="77777777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41323570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1428FEC9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F281CFE" w14:textId="72AFE6CF" w:rsidR="008D0F08" w:rsidRPr="00280EB8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Open Sans" w:eastAsia="Times New Roman" w:hAnsi="Open Sans" w:cs="Open Sans"/>
                <w:color w:val="343433"/>
                <w:sz w:val="24"/>
                <w:szCs w:val="24"/>
                <w:lang w:val="en-ZA" w:eastAsia="en-ZA"/>
              </w:rPr>
            </w:pPr>
            <w:r w:rsidRPr="00280EB8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Excellent interpersonal, oral, and written communication skills including ability to effectively communicate and interact with all individuals with integrity, empathy and sincerity</w:t>
            </w:r>
          </w:p>
        </w:tc>
        <w:tc>
          <w:tcPr>
            <w:tcW w:w="1560" w:type="dxa"/>
            <w:gridSpan w:val="2"/>
          </w:tcPr>
          <w:p w14:paraId="20ED2EB1" w14:textId="76C351FE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4624FDCA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6EB4FB98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7936B12D" w14:textId="39FA1BF0" w:rsidR="008D0F08" w:rsidRPr="00280EB8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280EB8">
              <w:rPr>
                <w:rStyle w:val="normaltextrun1"/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  <w:t>Ability to set example for rest of employees</w:t>
            </w:r>
          </w:p>
        </w:tc>
        <w:tc>
          <w:tcPr>
            <w:tcW w:w="1560" w:type="dxa"/>
            <w:gridSpan w:val="2"/>
          </w:tcPr>
          <w:p w14:paraId="4237F585" w14:textId="4B0E9BD5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0DF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77D2D7FD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7CE15F1F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3D24872A" w14:textId="131254C0" w:rsidR="008D0F08" w:rsidRPr="00280EB8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eastAsia="Times New Roman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295B05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Strong coaching ability</w:t>
            </w:r>
          </w:p>
        </w:tc>
        <w:tc>
          <w:tcPr>
            <w:tcW w:w="1560" w:type="dxa"/>
            <w:gridSpan w:val="2"/>
          </w:tcPr>
          <w:p w14:paraId="3D622981" w14:textId="174DA7DD" w:rsidR="008D0F08" w:rsidRPr="00E20DF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0DF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79DF0C22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3EE7A219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25938B96" w14:textId="7EE0F971" w:rsidR="008D0F08" w:rsidRPr="00280EB8" w:rsidRDefault="008D0F08" w:rsidP="008D0F08">
            <w:pPr>
              <w:shd w:val="clear" w:color="auto" w:fill="FFFFFF"/>
              <w:spacing w:after="60" w:line="240" w:lineRule="auto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Demonstrated experience in writing reports and HSE policies</w:t>
            </w:r>
          </w:p>
        </w:tc>
        <w:tc>
          <w:tcPr>
            <w:tcW w:w="1560" w:type="dxa"/>
            <w:gridSpan w:val="2"/>
          </w:tcPr>
          <w:p w14:paraId="285EB8F5" w14:textId="17CE6C0C" w:rsidR="008D0F08" w:rsidRPr="00E24AAF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E24AAF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54EA6313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28022A05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4FA47941" w14:textId="174F275B" w:rsidR="008D0F08" w:rsidRPr="000436E4" w:rsidRDefault="008D0F08" w:rsidP="008D0F08">
            <w:pPr>
              <w:pStyle w:val="paragraph1"/>
              <w:spacing w:line="360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436E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Strong time management and organisations skills</w:t>
            </w:r>
          </w:p>
        </w:tc>
        <w:tc>
          <w:tcPr>
            <w:tcW w:w="1560" w:type="dxa"/>
            <w:gridSpan w:val="2"/>
          </w:tcPr>
          <w:p w14:paraId="73CC9A29" w14:textId="79D99972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0B431826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2C10E0" w14:paraId="0B8F00F5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0E7860B" w14:textId="137B5D93" w:rsidR="008D0F08" w:rsidRPr="000436E4" w:rsidRDefault="008D0F08" w:rsidP="008D0F08">
            <w:pPr>
              <w:pStyle w:val="paragraph1"/>
              <w:spacing w:line="360" w:lineRule="auto"/>
              <w:textAlignment w:val="baseline"/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436E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Proficient </w:t>
            </w:r>
            <w:r w:rsidR="00730CB8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>in</w:t>
            </w:r>
            <w:r w:rsidRPr="000436E4">
              <w:rPr>
                <w:rStyle w:val="normaltextrun1"/>
                <w:rFonts w:ascii="Arial" w:hAnsi="Arial" w:cs="Arial"/>
                <w:color w:val="000000" w:themeColor="text1"/>
                <w:sz w:val="21"/>
                <w:szCs w:val="21"/>
              </w:rPr>
              <w:t xml:space="preserve"> Microsoft 365</w:t>
            </w:r>
          </w:p>
        </w:tc>
        <w:tc>
          <w:tcPr>
            <w:tcW w:w="1560" w:type="dxa"/>
            <w:gridSpan w:val="2"/>
          </w:tcPr>
          <w:p w14:paraId="5D0E2225" w14:textId="2BE0A6F2" w:rsidR="008D0F08" w:rsidRPr="000436E4" w:rsidRDefault="008D0F08" w:rsidP="008D0F08">
            <w:pPr>
              <w:spacing w:after="0" w:line="240" w:lineRule="auto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  <w:r w:rsidRPr="000436E4"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  <w:t></w:t>
            </w:r>
          </w:p>
        </w:tc>
        <w:tc>
          <w:tcPr>
            <w:tcW w:w="1559" w:type="dxa"/>
          </w:tcPr>
          <w:p w14:paraId="0240D098" w14:textId="77777777" w:rsidR="008D0F08" w:rsidRPr="000436E4" w:rsidRDefault="008D0F08" w:rsidP="008D0F08">
            <w:pPr>
              <w:spacing w:after="0" w:line="240" w:lineRule="auto"/>
              <w:ind w:left="720"/>
              <w:jc w:val="center"/>
              <w:rPr>
                <w:rFonts w:ascii="Wingdings 2" w:eastAsia="Wingdings 2" w:hAnsi="Wingdings 2" w:cs="Arial"/>
                <w:color w:val="000000" w:themeColor="text1"/>
                <w:sz w:val="21"/>
                <w:szCs w:val="21"/>
              </w:rPr>
            </w:pPr>
          </w:p>
        </w:tc>
      </w:tr>
      <w:tr w:rsidR="008D0F08" w:rsidRPr="000436E4" w14:paraId="2030A78E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002060"/>
          </w:tcPr>
          <w:p w14:paraId="2DA7FA0E" w14:textId="6AB5BF90" w:rsidR="008D0F08" w:rsidRPr="000436E4" w:rsidRDefault="008D0F08" w:rsidP="008D0F08">
            <w:pPr>
              <w:spacing w:after="0" w:line="360" w:lineRule="auto"/>
              <w:rPr>
                <w:rFonts w:ascii="Arial" w:hAnsi="Arial" w:cs="Arial"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COMPETENCIES REQUIRED:</w:t>
            </w:r>
            <w:r w:rsidRPr="000436E4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</w:tr>
      <w:tr w:rsidR="008D0F08" w:rsidRPr="002C10E0" w14:paraId="23F476B7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</w:tcPr>
          <w:p w14:paraId="67BCC83F" w14:textId="77777777" w:rsidR="008D0F08" w:rsidRPr="000436E4" w:rsidRDefault="008D0F08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36E4">
              <w:rPr>
                <w:rFonts w:ascii="Arial" w:hAnsi="Arial" w:cs="Arial"/>
                <w:color w:val="000000"/>
                <w:sz w:val="21"/>
                <w:szCs w:val="21"/>
              </w:rPr>
              <w:t>Demonstration of "presence" and excellent communication skills</w:t>
            </w:r>
          </w:p>
          <w:p w14:paraId="5CCAEABE" w14:textId="77777777" w:rsidR="008D0F08" w:rsidRPr="000436E4" w:rsidRDefault="008D0F08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36E4">
              <w:rPr>
                <w:rFonts w:ascii="Arial" w:hAnsi="Arial" w:cs="Arial"/>
                <w:color w:val="000000"/>
                <w:sz w:val="21"/>
                <w:szCs w:val="21"/>
              </w:rPr>
              <w:t>Ability to mediate and assist in achieving consensus to move workstreams forward</w:t>
            </w:r>
          </w:p>
          <w:p w14:paraId="6F9C6C16" w14:textId="77777777" w:rsidR="008D0F08" w:rsidRPr="000436E4" w:rsidRDefault="008D0F08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36E4">
              <w:rPr>
                <w:rFonts w:ascii="Arial" w:hAnsi="Arial" w:cs="Arial"/>
                <w:color w:val="000000"/>
                <w:sz w:val="21"/>
                <w:szCs w:val="21"/>
              </w:rPr>
              <w:t>Detail-oriented</w:t>
            </w:r>
          </w:p>
          <w:p w14:paraId="5EEB8BDD" w14:textId="77777777" w:rsidR="008D0F08" w:rsidRPr="000436E4" w:rsidRDefault="008D0F08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436E4">
              <w:rPr>
                <w:rFonts w:ascii="Arial" w:hAnsi="Arial" w:cs="Arial"/>
                <w:color w:val="000000"/>
                <w:sz w:val="21"/>
                <w:szCs w:val="21"/>
              </w:rPr>
              <w:t>Flexible and creative</w:t>
            </w:r>
          </w:p>
          <w:p w14:paraId="589F8CE6" w14:textId="77777777" w:rsidR="008D0F08" w:rsidRPr="006F2EA7" w:rsidRDefault="008D0F08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 w:rsidRPr="000436E4">
              <w:rPr>
                <w:rFonts w:ascii="Arial" w:hAnsi="Arial" w:cs="Arial"/>
                <w:color w:val="000000"/>
                <w:sz w:val="21"/>
                <w:szCs w:val="21"/>
              </w:rPr>
              <w:t>A calm approach under pressure</w:t>
            </w:r>
          </w:p>
          <w:p w14:paraId="249FDD2B" w14:textId="37A1F11F" w:rsidR="006F2EA7" w:rsidRPr="0081293B" w:rsidRDefault="006F2EA7" w:rsidP="008D0F08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Safety system knowledge and requirements</w:t>
            </w:r>
          </w:p>
        </w:tc>
      </w:tr>
      <w:tr w:rsidR="008D0F08" w:rsidRPr="000436E4" w14:paraId="75B7745E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002060"/>
          </w:tcPr>
          <w:p w14:paraId="3E12E3BC" w14:textId="20261B86" w:rsidR="008D0F08" w:rsidRPr="000436E4" w:rsidRDefault="008D0F08" w:rsidP="008D0F08">
            <w:pPr>
              <w:spacing w:after="0" w:line="36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KEY PERFORMANCE INDICATORS:</w:t>
            </w:r>
          </w:p>
        </w:tc>
      </w:tr>
      <w:tr w:rsidR="008D0F08" w:rsidRPr="00180FA0" w14:paraId="05805E3B" w14:textId="77777777" w:rsidTr="130FD5A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</w:tcPr>
          <w:p w14:paraId="3B606CF9" w14:textId="2EB4DEFB" w:rsidR="008D0F08" w:rsidRPr="00F7072F" w:rsidRDefault="008D0F08" w:rsidP="008D0F08">
            <w:pPr>
              <w:pStyle w:val="paragraph1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Style w:val="normaltextrun1"/>
                <w:rFonts w:ascii="Arial" w:hAnsi="Arial" w:cs="Arial"/>
                <w:sz w:val="21"/>
                <w:szCs w:val="21"/>
              </w:rPr>
            </w:pPr>
            <w:r w:rsidRPr="00F7072F">
              <w:rPr>
                <w:rStyle w:val="normaltextrun1"/>
                <w:rFonts w:ascii="Arial" w:hAnsi="Arial" w:cs="Arial"/>
                <w:sz w:val="21"/>
                <w:szCs w:val="21"/>
              </w:rPr>
              <w:t xml:space="preserve">KPI </w:t>
            </w:r>
            <w:r>
              <w:rPr>
                <w:rStyle w:val="normaltextrun1"/>
                <w:rFonts w:ascii="Arial" w:hAnsi="Arial" w:cs="Arial"/>
                <w:sz w:val="21"/>
                <w:szCs w:val="21"/>
              </w:rPr>
              <w:t>1 – Zero fatalities</w:t>
            </w:r>
            <w:r w:rsidR="00730CB8">
              <w:rPr>
                <w:rStyle w:val="normaltextrun1"/>
                <w:rFonts w:ascii="Arial" w:hAnsi="Arial" w:cs="Arial"/>
                <w:sz w:val="21"/>
                <w:szCs w:val="21"/>
              </w:rPr>
              <w:t>, Loss Time Injuries &lt; 1 per annum</w:t>
            </w:r>
          </w:p>
          <w:p w14:paraId="375EABDD" w14:textId="6BDB1A2C" w:rsidR="008D0F08" w:rsidRPr="00F7072F" w:rsidRDefault="008D0F08" w:rsidP="008D0F08">
            <w:pPr>
              <w:pStyle w:val="paragraph1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Style w:val="normaltextrun1"/>
                <w:rFonts w:ascii="Arial" w:hAnsi="Arial" w:cs="Arial"/>
                <w:sz w:val="21"/>
                <w:szCs w:val="21"/>
              </w:rPr>
            </w:pPr>
            <w:r w:rsidRPr="00F7072F">
              <w:rPr>
                <w:rStyle w:val="normaltextrun1"/>
                <w:rFonts w:ascii="Arial" w:hAnsi="Arial" w:cs="Arial"/>
                <w:sz w:val="21"/>
                <w:szCs w:val="21"/>
              </w:rPr>
              <w:t xml:space="preserve">KPI </w:t>
            </w:r>
            <w:r>
              <w:rPr>
                <w:rStyle w:val="normaltextrun1"/>
                <w:rFonts w:ascii="Arial" w:hAnsi="Arial" w:cs="Arial"/>
                <w:sz w:val="21"/>
                <w:szCs w:val="21"/>
              </w:rPr>
              <w:t>2 – Zero major environmental occurrence</w:t>
            </w:r>
          </w:p>
          <w:p w14:paraId="2E080A50" w14:textId="64953E70" w:rsidR="008D0F08" w:rsidRPr="00180FA0" w:rsidRDefault="008D0F08" w:rsidP="008D0F08">
            <w:pPr>
              <w:pStyle w:val="paragraph1"/>
              <w:numPr>
                <w:ilvl w:val="0"/>
                <w:numId w:val="2"/>
              </w:numPr>
              <w:spacing w:line="276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F7072F">
              <w:rPr>
                <w:rStyle w:val="normaltextrun1"/>
                <w:rFonts w:ascii="Arial" w:hAnsi="Arial" w:cs="Arial"/>
                <w:sz w:val="21"/>
                <w:szCs w:val="21"/>
              </w:rPr>
              <w:t>KPI 3</w:t>
            </w:r>
            <w:r>
              <w:rPr>
                <w:rStyle w:val="normaltextrun1"/>
                <w:rFonts w:ascii="Arial" w:hAnsi="Arial" w:cs="Arial"/>
                <w:sz w:val="21"/>
                <w:szCs w:val="21"/>
              </w:rPr>
              <w:t xml:space="preserve"> – Zero governmental fines </w:t>
            </w:r>
            <w:r w:rsidR="00730CB8">
              <w:rPr>
                <w:rStyle w:val="normaltextrun1"/>
                <w:rFonts w:ascii="Arial" w:hAnsi="Arial" w:cs="Arial"/>
                <w:sz w:val="21"/>
                <w:szCs w:val="21"/>
              </w:rPr>
              <w:t xml:space="preserve">due to </w:t>
            </w:r>
            <w:r>
              <w:rPr>
                <w:rStyle w:val="normaltextrun1"/>
                <w:rFonts w:ascii="Arial" w:hAnsi="Arial" w:cs="Arial"/>
                <w:sz w:val="21"/>
                <w:szCs w:val="21"/>
              </w:rPr>
              <w:t xml:space="preserve">HSE </w:t>
            </w:r>
          </w:p>
        </w:tc>
      </w:tr>
    </w:tbl>
    <w:p w14:paraId="28ABB5A2" w14:textId="3E97C03B" w:rsidR="002C10E0" w:rsidRDefault="002C10E0" w:rsidP="002C10E0">
      <w:pPr>
        <w:spacing w:after="0" w:line="240" w:lineRule="auto"/>
        <w:jc w:val="both"/>
        <w:rPr>
          <w:rFonts w:ascii="Arial" w:hAnsi="Arial" w:cs="Arial"/>
          <w:i/>
          <w:color w:val="007399"/>
        </w:rPr>
      </w:pPr>
    </w:p>
    <w:p w14:paraId="00FDD8D4" w14:textId="77777777" w:rsidR="001F00ED" w:rsidRDefault="001F00ED" w:rsidP="002C10E0">
      <w:pPr>
        <w:spacing w:after="0" w:line="240" w:lineRule="auto"/>
        <w:jc w:val="both"/>
        <w:rPr>
          <w:rFonts w:ascii="Arial" w:hAnsi="Arial" w:cs="Arial"/>
          <w:i/>
          <w:color w:val="007399"/>
        </w:rPr>
      </w:pPr>
    </w:p>
    <w:p w14:paraId="5E63C42B" w14:textId="7A7FD55B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/>
          <w:color w:val="000000" w:themeColor="text1"/>
        </w:rPr>
      </w:pPr>
      <w:r w:rsidRPr="002C10E0">
        <w:rPr>
          <w:rFonts w:ascii="Arial" w:hAnsi="Arial" w:cs="Arial"/>
          <w:i/>
          <w:color w:val="000000" w:themeColor="text1"/>
        </w:rPr>
        <w:t xml:space="preserve">The </w:t>
      </w:r>
      <w:r w:rsidR="00730CB8">
        <w:rPr>
          <w:rFonts w:ascii="Arial" w:hAnsi="Arial" w:cs="Arial"/>
          <w:i/>
          <w:color w:val="000000" w:themeColor="text1"/>
        </w:rPr>
        <w:t>C</w:t>
      </w:r>
      <w:r w:rsidRPr="002C10E0">
        <w:rPr>
          <w:rFonts w:ascii="Arial" w:hAnsi="Arial" w:cs="Arial"/>
          <w:i/>
          <w:color w:val="000000" w:themeColor="text1"/>
        </w:rPr>
        <w:t>ompany may expect you to undertake other tasks outside of this job description. This job description is not exhaustive and may be updated from time to time.</w:t>
      </w:r>
    </w:p>
    <w:p w14:paraId="346987EE" w14:textId="77777777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/>
          <w:color w:val="000000" w:themeColor="text1"/>
        </w:rPr>
      </w:pPr>
    </w:p>
    <w:p w14:paraId="73E27C2A" w14:textId="77777777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/>
          <w:color w:val="000000" w:themeColor="text1"/>
        </w:rPr>
      </w:pPr>
    </w:p>
    <w:p w14:paraId="52C24FD1" w14:textId="0D12795A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Cs/>
          <w:color w:val="000000" w:themeColor="text1"/>
        </w:rPr>
      </w:pPr>
      <w:r w:rsidRPr="002C10E0">
        <w:rPr>
          <w:rFonts w:ascii="Arial" w:hAnsi="Arial" w:cs="Arial"/>
          <w:b/>
          <w:bCs/>
          <w:iCs/>
          <w:color w:val="000000" w:themeColor="text1"/>
        </w:rPr>
        <w:t>Role Holder’ Name:</w:t>
      </w:r>
      <w:r w:rsidRPr="002C10E0">
        <w:rPr>
          <w:rFonts w:ascii="Arial" w:hAnsi="Arial" w:cs="Arial"/>
          <w:b/>
          <w:bCs/>
          <w:iCs/>
          <w:color w:val="000000" w:themeColor="text1"/>
        </w:rPr>
        <w:tab/>
      </w:r>
      <w:r w:rsidRPr="002C10E0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Pr="002C10E0">
        <w:rPr>
          <w:rFonts w:ascii="Arial" w:hAnsi="Arial" w:cs="Arial"/>
          <w:iCs/>
          <w:color w:val="000000" w:themeColor="text1"/>
        </w:rPr>
        <w:t>………………………………………………</w:t>
      </w:r>
    </w:p>
    <w:p w14:paraId="037CE8CF" w14:textId="77777777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Cs/>
          <w:color w:val="000000" w:themeColor="text1"/>
        </w:rPr>
      </w:pPr>
    </w:p>
    <w:p w14:paraId="69FC058B" w14:textId="77777777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Cs/>
          <w:color w:val="000000" w:themeColor="text1"/>
        </w:rPr>
      </w:pPr>
      <w:r w:rsidRPr="002C10E0">
        <w:rPr>
          <w:rFonts w:ascii="Arial" w:hAnsi="Arial" w:cs="Arial"/>
          <w:b/>
          <w:bCs/>
          <w:iCs/>
          <w:color w:val="000000" w:themeColor="text1"/>
        </w:rPr>
        <w:t>Role Holder’s Signature:</w:t>
      </w:r>
      <w:r w:rsidRPr="002C10E0">
        <w:rPr>
          <w:rFonts w:ascii="Arial" w:hAnsi="Arial" w:cs="Arial"/>
          <w:iCs/>
          <w:color w:val="000000" w:themeColor="text1"/>
        </w:rPr>
        <w:tab/>
        <w:t>………………………………………………</w:t>
      </w:r>
    </w:p>
    <w:p w14:paraId="046D961E" w14:textId="77777777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Cs/>
          <w:color w:val="000000" w:themeColor="text1"/>
        </w:rPr>
      </w:pPr>
    </w:p>
    <w:p w14:paraId="7B24B098" w14:textId="3314A27E" w:rsidR="002C10E0" w:rsidRPr="002C10E0" w:rsidRDefault="002C10E0" w:rsidP="002C10E0">
      <w:pPr>
        <w:spacing w:after="0" w:line="240" w:lineRule="auto"/>
        <w:ind w:left="-227"/>
        <w:jc w:val="both"/>
        <w:rPr>
          <w:rFonts w:ascii="Arial" w:hAnsi="Arial" w:cs="Arial"/>
          <w:iCs/>
          <w:color w:val="000000" w:themeColor="text1"/>
        </w:rPr>
      </w:pPr>
      <w:r w:rsidRPr="002C10E0">
        <w:rPr>
          <w:rFonts w:ascii="Arial" w:hAnsi="Arial" w:cs="Arial"/>
          <w:b/>
          <w:bCs/>
          <w:iCs/>
          <w:color w:val="000000" w:themeColor="text1"/>
        </w:rPr>
        <w:t>Date of Signature:</w:t>
      </w:r>
      <w:r w:rsidRPr="002C10E0">
        <w:rPr>
          <w:rFonts w:ascii="Arial" w:hAnsi="Arial" w:cs="Arial"/>
          <w:b/>
          <w:bCs/>
          <w:iCs/>
          <w:color w:val="000000" w:themeColor="text1"/>
        </w:rPr>
        <w:tab/>
      </w:r>
      <w:r w:rsidRPr="002C10E0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="00730CB8">
        <w:rPr>
          <w:rFonts w:ascii="Arial" w:hAnsi="Arial" w:cs="Arial"/>
          <w:iCs/>
          <w:color w:val="000000" w:themeColor="text1"/>
        </w:rPr>
        <w:tab/>
      </w:r>
      <w:r w:rsidRPr="002C10E0">
        <w:rPr>
          <w:rFonts w:ascii="Arial" w:hAnsi="Arial" w:cs="Arial"/>
          <w:iCs/>
          <w:color w:val="000000" w:themeColor="text1"/>
        </w:rPr>
        <w:t>………………………………………………</w:t>
      </w:r>
    </w:p>
    <w:p w14:paraId="4997C429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5E4D25FF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50B77DF4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2A67DD12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6D98D6CD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1B755975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7FF58F07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  <w:lang w:eastAsia="en-GB"/>
        </w:rPr>
      </w:pPr>
    </w:p>
    <w:p w14:paraId="0A7D0239" w14:textId="77777777" w:rsidR="002C10E0" w:rsidRPr="002C10E0" w:rsidRDefault="002C10E0" w:rsidP="002C10E0">
      <w:pPr>
        <w:spacing w:after="0" w:line="240" w:lineRule="auto"/>
        <w:rPr>
          <w:rFonts w:ascii="Arial" w:hAnsi="Arial" w:cs="Arial"/>
          <w:color w:val="007399"/>
        </w:rPr>
      </w:pPr>
    </w:p>
    <w:p w14:paraId="3B475C11" w14:textId="77777777" w:rsidR="00C430E2" w:rsidRPr="002C10E0" w:rsidRDefault="00C430E2" w:rsidP="00CB3F01">
      <w:pPr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C430E2" w:rsidRPr="002C10E0" w:rsidSect="002C10E0">
      <w:footerReference w:type="default" r:id="rId10"/>
      <w:headerReference w:type="first" r:id="rId11"/>
      <w:pgSz w:w="12240" w:h="15840"/>
      <w:pgMar w:top="17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8A17" w14:textId="77777777" w:rsidR="004B62BD" w:rsidRDefault="004B62BD" w:rsidP="00CB3F01">
      <w:r>
        <w:separator/>
      </w:r>
    </w:p>
  </w:endnote>
  <w:endnote w:type="continuationSeparator" w:id="0">
    <w:p w14:paraId="5FC5394E" w14:textId="77777777" w:rsidR="004B62BD" w:rsidRDefault="004B62BD" w:rsidP="00CB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4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16CD1" w14:textId="264EBE68" w:rsidR="00730CB8" w:rsidRDefault="00730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9683D" w14:textId="77777777" w:rsidR="00730CB8" w:rsidRDefault="00730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7E52" w14:textId="77777777" w:rsidR="004B62BD" w:rsidRDefault="004B62BD" w:rsidP="00CB3F01">
      <w:r>
        <w:separator/>
      </w:r>
    </w:p>
  </w:footnote>
  <w:footnote w:type="continuationSeparator" w:id="0">
    <w:p w14:paraId="75B99D5D" w14:textId="77777777" w:rsidR="004B62BD" w:rsidRDefault="004B62BD" w:rsidP="00CB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2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5"/>
    </w:tblGrid>
    <w:tr w:rsidR="002C10E0" w:rsidRPr="009262B7" w14:paraId="034D64FB" w14:textId="77777777" w:rsidTr="00AC4202">
      <w:tc>
        <w:tcPr>
          <w:tcW w:w="2245" w:type="dxa"/>
          <w:vAlign w:val="center"/>
        </w:tcPr>
        <w:p w14:paraId="469CAAB3" w14:textId="77777777" w:rsidR="002C10E0" w:rsidRPr="00CE5651" w:rsidRDefault="002C10E0" w:rsidP="002C10E0">
          <w:pPr>
            <w:pStyle w:val="Title"/>
            <w:spacing w:after="0"/>
            <w:rPr>
              <w:color w:val="7F7F7F"/>
            </w:rPr>
          </w:pPr>
          <w:r>
            <w:t>AEX Gold Inc</w:t>
          </w:r>
          <w:r w:rsidRPr="00DF6085">
            <w:br/>
          </w:r>
          <w:r>
            <w:rPr>
              <w:color w:val="7F7F7F"/>
            </w:rPr>
            <w:t>3400 One First Canadian Place</w:t>
          </w:r>
          <w:r w:rsidRPr="00DF6085">
            <w:rPr>
              <w:color w:val="7F7F7F"/>
            </w:rPr>
            <w:br/>
          </w:r>
          <w:r>
            <w:rPr>
              <w:color w:val="7F7F7F"/>
            </w:rPr>
            <w:t>PO Box 130</w:t>
          </w:r>
          <w:r>
            <w:rPr>
              <w:color w:val="7F7F7F"/>
            </w:rPr>
            <w:br/>
            <w:t>Toronto, ON, M5X 1A4,</w:t>
          </w:r>
          <w:r>
            <w:rPr>
              <w:color w:val="7F7F7F"/>
            </w:rPr>
            <w:br/>
            <w:t>Canada</w:t>
          </w:r>
        </w:p>
      </w:tc>
    </w:tr>
  </w:tbl>
  <w:p w14:paraId="17BB4C8C" w14:textId="67A41587" w:rsidR="002C10E0" w:rsidRPr="002C10E0" w:rsidRDefault="002C10E0" w:rsidP="002C10E0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49CDE59D" wp14:editId="7AEE922C">
          <wp:simplePos x="0" y="0"/>
          <wp:positionH relativeFrom="margin">
            <wp:posOffset>5219700</wp:posOffset>
          </wp:positionH>
          <wp:positionV relativeFrom="paragraph">
            <wp:posOffset>-507365</wp:posOffset>
          </wp:positionV>
          <wp:extent cx="676275" cy="547884"/>
          <wp:effectExtent l="0" t="0" r="0" b="508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X 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47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23A"/>
    <w:multiLevelType w:val="multilevel"/>
    <w:tmpl w:val="2354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753C0"/>
    <w:multiLevelType w:val="multilevel"/>
    <w:tmpl w:val="598C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42A66"/>
    <w:multiLevelType w:val="multilevel"/>
    <w:tmpl w:val="915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879C5"/>
    <w:multiLevelType w:val="multilevel"/>
    <w:tmpl w:val="898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F0BCE"/>
    <w:multiLevelType w:val="multilevel"/>
    <w:tmpl w:val="402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17423"/>
    <w:multiLevelType w:val="multilevel"/>
    <w:tmpl w:val="5EA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15866"/>
    <w:multiLevelType w:val="multilevel"/>
    <w:tmpl w:val="36F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B835A6"/>
    <w:multiLevelType w:val="multilevel"/>
    <w:tmpl w:val="D972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25098"/>
    <w:multiLevelType w:val="multilevel"/>
    <w:tmpl w:val="2DA2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043F90"/>
    <w:multiLevelType w:val="multilevel"/>
    <w:tmpl w:val="62A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56944"/>
    <w:multiLevelType w:val="hybridMultilevel"/>
    <w:tmpl w:val="65F2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A47BA"/>
    <w:multiLevelType w:val="multilevel"/>
    <w:tmpl w:val="B6C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951355"/>
    <w:multiLevelType w:val="multilevel"/>
    <w:tmpl w:val="D37A8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33BFC"/>
    <w:multiLevelType w:val="multilevel"/>
    <w:tmpl w:val="D69E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4765D"/>
    <w:multiLevelType w:val="multilevel"/>
    <w:tmpl w:val="41B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74CBB"/>
    <w:multiLevelType w:val="multilevel"/>
    <w:tmpl w:val="B6F8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42A99"/>
    <w:multiLevelType w:val="hybridMultilevel"/>
    <w:tmpl w:val="C6E0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373AD"/>
    <w:multiLevelType w:val="multilevel"/>
    <w:tmpl w:val="FED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760DB8"/>
    <w:multiLevelType w:val="hybridMultilevel"/>
    <w:tmpl w:val="0EDE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0B0C"/>
    <w:multiLevelType w:val="multilevel"/>
    <w:tmpl w:val="F9A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2035EA"/>
    <w:multiLevelType w:val="multilevel"/>
    <w:tmpl w:val="1EF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524FB8"/>
    <w:multiLevelType w:val="multilevel"/>
    <w:tmpl w:val="0B70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90B6F"/>
    <w:multiLevelType w:val="hybridMultilevel"/>
    <w:tmpl w:val="B5BE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5104"/>
    <w:multiLevelType w:val="multilevel"/>
    <w:tmpl w:val="8D9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110C0"/>
    <w:multiLevelType w:val="multilevel"/>
    <w:tmpl w:val="A202B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8D7182"/>
    <w:multiLevelType w:val="multilevel"/>
    <w:tmpl w:val="BD28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CB3E37"/>
    <w:multiLevelType w:val="hybridMultilevel"/>
    <w:tmpl w:val="7E14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541E2"/>
    <w:multiLevelType w:val="multilevel"/>
    <w:tmpl w:val="94B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66B72"/>
    <w:multiLevelType w:val="multilevel"/>
    <w:tmpl w:val="6D54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11332"/>
    <w:multiLevelType w:val="multilevel"/>
    <w:tmpl w:val="1A0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79111A"/>
    <w:multiLevelType w:val="multilevel"/>
    <w:tmpl w:val="AFBEA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206BB"/>
    <w:multiLevelType w:val="multilevel"/>
    <w:tmpl w:val="C3A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13E88"/>
    <w:multiLevelType w:val="multilevel"/>
    <w:tmpl w:val="4B8E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362358">
    <w:abstractNumId w:val="26"/>
  </w:num>
  <w:num w:numId="2" w16cid:durableId="96602109">
    <w:abstractNumId w:val="16"/>
  </w:num>
  <w:num w:numId="3" w16cid:durableId="2019580387">
    <w:abstractNumId w:val="3"/>
  </w:num>
  <w:num w:numId="4" w16cid:durableId="1052265360">
    <w:abstractNumId w:val="22"/>
  </w:num>
  <w:num w:numId="5" w16cid:durableId="2052028251">
    <w:abstractNumId w:val="31"/>
  </w:num>
  <w:num w:numId="6" w16cid:durableId="385877189">
    <w:abstractNumId w:val="10"/>
  </w:num>
  <w:num w:numId="7" w16cid:durableId="1755006125">
    <w:abstractNumId w:val="18"/>
  </w:num>
  <w:num w:numId="8" w16cid:durableId="1642924913">
    <w:abstractNumId w:val="15"/>
  </w:num>
  <w:num w:numId="9" w16cid:durableId="1775781417">
    <w:abstractNumId w:val="21"/>
  </w:num>
  <w:num w:numId="10" w16cid:durableId="1461148664">
    <w:abstractNumId w:val="32"/>
  </w:num>
  <w:num w:numId="11" w16cid:durableId="1164055501">
    <w:abstractNumId w:val="11"/>
  </w:num>
  <w:num w:numId="12" w16cid:durableId="606810139">
    <w:abstractNumId w:val="17"/>
  </w:num>
  <w:num w:numId="13" w16cid:durableId="1768620691">
    <w:abstractNumId w:val="6"/>
  </w:num>
  <w:num w:numId="14" w16cid:durableId="618679958">
    <w:abstractNumId w:val="13"/>
  </w:num>
  <w:num w:numId="15" w16cid:durableId="576062339">
    <w:abstractNumId w:val="0"/>
  </w:num>
  <w:num w:numId="16" w16cid:durableId="366418632">
    <w:abstractNumId w:val="8"/>
  </w:num>
  <w:num w:numId="17" w16cid:durableId="608318672">
    <w:abstractNumId w:val="20"/>
  </w:num>
  <w:num w:numId="18" w16cid:durableId="165288278">
    <w:abstractNumId w:val="25"/>
  </w:num>
  <w:num w:numId="19" w16cid:durableId="755639605">
    <w:abstractNumId w:val="9"/>
  </w:num>
  <w:num w:numId="20" w16cid:durableId="1155728267">
    <w:abstractNumId w:val="28"/>
  </w:num>
  <w:num w:numId="21" w16cid:durableId="1525248525">
    <w:abstractNumId w:val="1"/>
  </w:num>
  <w:num w:numId="22" w16cid:durableId="902911091">
    <w:abstractNumId w:val="7"/>
  </w:num>
  <w:num w:numId="23" w16cid:durableId="1471971257">
    <w:abstractNumId w:val="29"/>
  </w:num>
  <w:num w:numId="24" w16cid:durableId="338386661">
    <w:abstractNumId w:val="19"/>
  </w:num>
  <w:num w:numId="25" w16cid:durableId="680593128">
    <w:abstractNumId w:val="5"/>
  </w:num>
  <w:num w:numId="26" w16cid:durableId="1666129774">
    <w:abstractNumId w:val="2"/>
  </w:num>
  <w:num w:numId="27" w16cid:durableId="793134542">
    <w:abstractNumId w:val="14"/>
  </w:num>
  <w:num w:numId="28" w16cid:durableId="1115291912">
    <w:abstractNumId w:val="27"/>
  </w:num>
  <w:num w:numId="29" w16cid:durableId="728185001">
    <w:abstractNumId w:val="23"/>
  </w:num>
  <w:num w:numId="30" w16cid:durableId="680354695">
    <w:abstractNumId w:val="12"/>
  </w:num>
  <w:num w:numId="31" w16cid:durableId="896211312">
    <w:abstractNumId w:val="24"/>
  </w:num>
  <w:num w:numId="32" w16cid:durableId="1762919126">
    <w:abstractNumId w:val="30"/>
  </w:num>
  <w:num w:numId="33" w16cid:durableId="55963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0"/>
    <w:rsid w:val="0000762B"/>
    <w:rsid w:val="000436E4"/>
    <w:rsid w:val="0005426D"/>
    <w:rsid w:val="0006754D"/>
    <w:rsid w:val="000925F7"/>
    <w:rsid w:val="000D4B5B"/>
    <w:rsid w:val="0012023D"/>
    <w:rsid w:val="00130468"/>
    <w:rsid w:val="00142CFF"/>
    <w:rsid w:val="0015217D"/>
    <w:rsid w:val="0015798A"/>
    <w:rsid w:val="00157FA7"/>
    <w:rsid w:val="001616F1"/>
    <w:rsid w:val="00180FA0"/>
    <w:rsid w:val="001A5BE7"/>
    <w:rsid w:val="001D16EB"/>
    <w:rsid w:val="001D5022"/>
    <w:rsid w:val="001F00ED"/>
    <w:rsid w:val="002507BB"/>
    <w:rsid w:val="00264375"/>
    <w:rsid w:val="00265245"/>
    <w:rsid w:val="00280EB8"/>
    <w:rsid w:val="00287ED9"/>
    <w:rsid w:val="002949AF"/>
    <w:rsid w:val="00295B05"/>
    <w:rsid w:val="002B212E"/>
    <w:rsid w:val="002B6BAD"/>
    <w:rsid w:val="002C10E0"/>
    <w:rsid w:val="002F4B36"/>
    <w:rsid w:val="00310CD5"/>
    <w:rsid w:val="00346149"/>
    <w:rsid w:val="003A4A6F"/>
    <w:rsid w:val="003A4DD7"/>
    <w:rsid w:val="003C6E48"/>
    <w:rsid w:val="003F1D83"/>
    <w:rsid w:val="004415FF"/>
    <w:rsid w:val="004862D9"/>
    <w:rsid w:val="004B5EF2"/>
    <w:rsid w:val="004B62BD"/>
    <w:rsid w:val="004D1896"/>
    <w:rsid w:val="004F7593"/>
    <w:rsid w:val="00521CBF"/>
    <w:rsid w:val="005A4CD3"/>
    <w:rsid w:val="005C4AFB"/>
    <w:rsid w:val="005D2161"/>
    <w:rsid w:val="00615D86"/>
    <w:rsid w:val="006166CE"/>
    <w:rsid w:val="00665665"/>
    <w:rsid w:val="00675C4F"/>
    <w:rsid w:val="00696337"/>
    <w:rsid w:val="006C6CA9"/>
    <w:rsid w:val="006F2EA7"/>
    <w:rsid w:val="00715954"/>
    <w:rsid w:val="0072616A"/>
    <w:rsid w:val="00730CB8"/>
    <w:rsid w:val="0073635A"/>
    <w:rsid w:val="007554A4"/>
    <w:rsid w:val="00757F07"/>
    <w:rsid w:val="007643A0"/>
    <w:rsid w:val="007E79CE"/>
    <w:rsid w:val="007F2A37"/>
    <w:rsid w:val="0081293B"/>
    <w:rsid w:val="008346B5"/>
    <w:rsid w:val="008512BE"/>
    <w:rsid w:val="008957D6"/>
    <w:rsid w:val="008B7565"/>
    <w:rsid w:val="008C1C45"/>
    <w:rsid w:val="008C2E5C"/>
    <w:rsid w:val="008D0F08"/>
    <w:rsid w:val="008D63DE"/>
    <w:rsid w:val="0092200A"/>
    <w:rsid w:val="00922A9C"/>
    <w:rsid w:val="00981503"/>
    <w:rsid w:val="00A078C3"/>
    <w:rsid w:val="00A10F33"/>
    <w:rsid w:val="00A518A7"/>
    <w:rsid w:val="00A52D7E"/>
    <w:rsid w:val="00A63445"/>
    <w:rsid w:val="00AA5B2D"/>
    <w:rsid w:val="00AE7EF6"/>
    <w:rsid w:val="00B34A50"/>
    <w:rsid w:val="00BB6811"/>
    <w:rsid w:val="00C01A33"/>
    <w:rsid w:val="00C25120"/>
    <w:rsid w:val="00C27693"/>
    <w:rsid w:val="00C31493"/>
    <w:rsid w:val="00C430E2"/>
    <w:rsid w:val="00CB3F01"/>
    <w:rsid w:val="00CE6C5B"/>
    <w:rsid w:val="00D12F0F"/>
    <w:rsid w:val="00D43C34"/>
    <w:rsid w:val="00D60A32"/>
    <w:rsid w:val="00D938AA"/>
    <w:rsid w:val="00DF1390"/>
    <w:rsid w:val="00E552BB"/>
    <w:rsid w:val="00E745E0"/>
    <w:rsid w:val="00EF27C9"/>
    <w:rsid w:val="00F30D27"/>
    <w:rsid w:val="00F43C3B"/>
    <w:rsid w:val="00F7072F"/>
    <w:rsid w:val="00F8787E"/>
    <w:rsid w:val="00F95868"/>
    <w:rsid w:val="00FA19FD"/>
    <w:rsid w:val="00FC455A"/>
    <w:rsid w:val="130FD5AE"/>
    <w:rsid w:val="317F71A6"/>
    <w:rsid w:val="370A8820"/>
    <w:rsid w:val="500E4E66"/>
    <w:rsid w:val="531FF9D9"/>
    <w:rsid w:val="5B3B91F4"/>
    <w:rsid w:val="5F7C64C2"/>
    <w:rsid w:val="60AF2D8C"/>
    <w:rsid w:val="69C27915"/>
    <w:rsid w:val="6E8D8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A6B7"/>
  <w15:chartTrackingRefBased/>
  <w15:docId w15:val="{A1B7DC9E-BE69-45E4-87D5-840A0379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0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0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01"/>
    <w:rPr>
      <w:rFonts w:ascii="Calibri" w:hAnsi="Calibri" w:cs="Calibri"/>
    </w:rPr>
  </w:style>
  <w:style w:type="paragraph" w:customStyle="1" w:styleId="MMCI-CompanyInfo">
    <w:name w:val="MMCI-Company Info"/>
    <w:link w:val="MMCI-CompanyInfoChar"/>
    <w:qFormat/>
    <w:rsid w:val="003C6E48"/>
    <w:pPr>
      <w:spacing w:before="240" w:after="120" w:line="240" w:lineRule="auto"/>
      <w:textAlignment w:val="baseline"/>
    </w:pPr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LetterTitle">
    <w:name w:val="MMCI-Letter Title"/>
    <w:link w:val="MMCI-LetterTitleChar"/>
    <w:qFormat/>
    <w:rsid w:val="00346149"/>
    <w:pPr>
      <w:spacing w:before="840" w:after="840" w:line="240" w:lineRule="auto"/>
      <w:textAlignment w:val="baseline"/>
    </w:pPr>
    <w:rPr>
      <w:rFonts w:ascii="Arial" w:hAnsi="Arial" w:cstheme="minorHAnsi"/>
      <w:b/>
      <w:bCs/>
      <w:color w:val="000000"/>
      <w:spacing w:val="1"/>
      <w:sz w:val="20"/>
      <w:szCs w:val="18"/>
    </w:rPr>
  </w:style>
  <w:style w:type="character" w:customStyle="1" w:styleId="MMCI-CompanyInfoChar">
    <w:name w:val="MMCI-Company Info Char"/>
    <w:basedOn w:val="DefaultParagraphFont"/>
    <w:link w:val="MMCI-CompanyInfo"/>
    <w:rsid w:val="003C6E48"/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Text">
    <w:name w:val="MMCI-Text"/>
    <w:link w:val="MMCI-TextChar"/>
    <w:qFormat/>
    <w:rsid w:val="00346149"/>
    <w:pPr>
      <w:spacing w:before="120" w:after="240" w:line="360" w:lineRule="auto"/>
      <w:jc w:val="both"/>
    </w:pPr>
    <w:rPr>
      <w:rFonts w:ascii="Arial" w:hAnsi="Arial" w:cs="Calibri"/>
      <w:sz w:val="20"/>
    </w:rPr>
  </w:style>
  <w:style w:type="character" w:customStyle="1" w:styleId="MMCI-LetterTitleChar">
    <w:name w:val="MMCI-Letter Title Char"/>
    <w:basedOn w:val="DefaultParagraphFont"/>
    <w:link w:val="MMCI-LetterTitle"/>
    <w:rsid w:val="00346149"/>
    <w:rPr>
      <w:rFonts w:ascii="Arial" w:hAnsi="Arial" w:cstheme="minorHAnsi"/>
      <w:b/>
      <w:bCs/>
      <w:color w:val="000000"/>
      <w:spacing w:val="1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rsid w:val="00D12F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MMCI-TextChar">
    <w:name w:val="MMCI-Text Char"/>
    <w:basedOn w:val="DefaultParagraphFont"/>
    <w:link w:val="MMCI-Text"/>
    <w:rsid w:val="00346149"/>
    <w:rPr>
      <w:rFonts w:ascii="Arial" w:hAnsi="Arial" w:cs="Calibri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12F0F"/>
    <w:rPr>
      <w:rFonts w:ascii="Calibri" w:hAnsi="Calibri" w:cs="Calibri"/>
      <w:i/>
      <w:iCs/>
      <w:color w:val="404040" w:themeColor="text1" w:themeTint="BF"/>
    </w:rPr>
  </w:style>
  <w:style w:type="paragraph" w:styleId="Title">
    <w:name w:val="Title"/>
    <w:aliases w:val="MMCI-Title,IPM-Title"/>
    <w:next w:val="Normal"/>
    <w:link w:val="TitleChar"/>
    <w:uiPriority w:val="10"/>
    <w:qFormat/>
    <w:rsid w:val="003C6E48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16"/>
      <w:szCs w:val="56"/>
    </w:rPr>
  </w:style>
  <w:style w:type="character" w:customStyle="1" w:styleId="TitleChar">
    <w:name w:val="Title Char"/>
    <w:aliases w:val="MMCI-Title Char,IPM-Title Char"/>
    <w:basedOn w:val="DefaultParagraphFont"/>
    <w:link w:val="Title"/>
    <w:uiPriority w:val="10"/>
    <w:rsid w:val="003C6E48"/>
    <w:rPr>
      <w:rFonts w:ascii="Arial" w:eastAsiaTheme="majorEastAsia" w:hAnsi="Arial" w:cstheme="majorBidi"/>
      <w:spacing w:val="-10"/>
      <w:kern w:val="28"/>
      <w:sz w:val="16"/>
      <w:szCs w:val="56"/>
    </w:rPr>
  </w:style>
  <w:style w:type="paragraph" w:customStyle="1" w:styleId="MMCI-Signature">
    <w:name w:val="MMCI-Signature"/>
    <w:link w:val="MMCI-SignatureChar"/>
    <w:qFormat/>
    <w:rsid w:val="00346149"/>
    <w:pPr>
      <w:spacing w:after="60" w:line="240" w:lineRule="auto"/>
    </w:pPr>
    <w:rPr>
      <w:rFonts w:ascii="Arial" w:hAnsi="Arial" w:cs="Calibri"/>
      <w:sz w:val="20"/>
    </w:rPr>
  </w:style>
  <w:style w:type="character" w:customStyle="1" w:styleId="MMCI-SignatureChar">
    <w:name w:val="MMCI-Signature Char"/>
    <w:basedOn w:val="DefaultParagraphFont"/>
    <w:link w:val="MMCI-Signature"/>
    <w:rsid w:val="00346149"/>
    <w:rPr>
      <w:rFonts w:ascii="Arial" w:hAnsi="Arial" w:cs="Calibri"/>
      <w:sz w:val="20"/>
    </w:rPr>
  </w:style>
  <w:style w:type="table" w:styleId="TableGrid">
    <w:name w:val="Table Grid"/>
    <w:basedOn w:val="TableNormal"/>
    <w:uiPriority w:val="59"/>
    <w:rsid w:val="005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2C10E0"/>
  </w:style>
  <w:style w:type="paragraph" w:customStyle="1" w:styleId="paragraph1">
    <w:name w:val="paragraph1"/>
    <w:basedOn w:val="Normal"/>
    <w:rsid w:val="002C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C10E0"/>
  </w:style>
  <w:style w:type="paragraph" w:styleId="ListParagraph">
    <w:name w:val="List Paragraph"/>
    <w:basedOn w:val="Normal"/>
    <w:uiPriority w:val="34"/>
    <w:rsid w:val="00922A9C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C01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b\AEX%20Gold%20Inc\Tamara%20Gil-White%20-%201-Team%20Collab\AEXG\AEXG%20Z-Templates\AEXG-Cover%20Letter-Toron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4B2EB4D82A345BAD8B01190CAFD55" ma:contentTypeVersion="13" ma:contentTypeDescription="Create a new document." ma:contentTypeScope="" ma:versionID="ec5d527e7bc06609829800e5653c9787">
  <xsd:schema xmlns:xsd="http://www.w3.org/2001/XMLSchema" xmlns:xs="http://www.w3.org/2001/XMLSchema" xmlns:p="http://schemas.microsoft.com/office/2006/metadata/properties" xmlns:ns2="314c4a2e-7f37-43f0-aa88-5fa27711e654" xmlns:ns3="cfaddc8c-5358-4075-959f-6562456efed6" targetNamespace="http://schemas.microsoft.com/office/2006/metadata/properties" ma:root="true" ma:fieldsID="59bc5fe35306b037c148ba416784423c" ns2:_="" ns3:_="">
    <xsd:import namespace="314c4a2e-7f37-43f0-aa88-5fa27711e654"/>
    <xsd:import namespace="cfaddc8c-5358-4075-959f-6562456ef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a2e-7f37-43f0-aa88-5fa27711e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727972-c968-4629-9e74-a597ca639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dc8c-5358-4075-959f-6562456efe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69d6f1-8aca-46ad-9c93-aedf5c2b269f}" ma:internalName="TaxCatchAll" ma:showField="CatchAllData" ma:web="cfaddc8c-5358-4075-959f-6562456ef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c4a2e-7f37-43f0-aa88-5fa27711e654">
      <Terms xmlns="http://schemas.microsoft.com/office/infopath/2007/PartnerControls"/>
    </lcf76f155ced4ddcb4097134ff3c332f>
    <TaxCatchAll xmlns="cfaddc8c-5358-4075-959f-6562456efed6" xsi:nil="true"/>
  </documentManagement>
</p:properties>
</file>

<file path=customXml/itemProps1.xml><?xml version="1.0" encoding="utf-8"?>
<ds:datastoreItem xmlns:ds="http://schemas.openxmlformats.org/officeDocument/2006/customXml" ds:itemID="{9704468F-D306-49CB-9C9C-40780897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c4a2e-7f37-43f0-aa88-5fa27711e654"/>
    <ds:schemaRef ds:uri="cfaddc8c-5358-4075-959f-6562456ef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8304F-6372-4F43-9A10-E7CBE18B1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E8EB3-BEC7-455F-A3C1-F459D26A45A5}">
  <ds:schemaRefs>
    <ds:schemaRef ds:uri="http://schemas.microsoft.com/office/2006/metadata/properties"/>
    <ds:schemaRef ds:uri="http://schemas.microsoft.com/office/infopath/2007/PartnerControls"/>
    <ds:schemaRef ds:uri="314c4a2e-7f37-43f0-aa88-5fa27711e654"/>
    <ds:schemaRef ds:uri="cfaddc8c-5358-4075-959f-6562456ef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AEXG-Cover Letter-Toronto</Template>
  <TotalTime>2</TotalTime>
  <Pages>1</Pages>
  <Words>830</Words>
  <Characters>5063</Characters>
  <Application>Microsoft Office Word</Application>
  <DocSecurity>0</DocSecurity>
  <Lines>168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Banks</dc:creator>
  <cp:keywords/>
  <dc:description/>
  <cp:lastModifiedBy>Paul Smallbone</cp:lastModifiedBy>
  <cp:revision>2</cp:revision>
  <dcterms:created xsi:type="dcterms:W3CDTF">2026-01-14T09:57:00Z</dcterms:created>
  <dcterms:modified xsi:type="dcterms:W3CDTF">2026-01-14T09:57:00Z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0x01010038F4B2EB4D82A345BAD8B01190CAFD55</vt:lpwstr>
  </property>
  <property fmtid="{D5CDD505-2E9C-101B-9397-08002B2CF9AE}" pid="3" name="MediaServiceImageTags">
    <vt:lpwstr/>
  </property>
  <property fmtid="{D5CDD505-2E9C-101B-9397-08002B2CF9AE}" pid="4" name="Order">
    <vt:r8>334200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